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0A91" w14:textId="77777777" w:rsidR="00730B74" w:rsidRDefault="00000000">
      <w:pPr>
        <w:spacing w:after="160"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14:paraId="11B334CC" w14:textId="77777777" w:rsidR="00730B74" w:rsidRDefault="00000000">
      <w:pPr>
        <w:jc w:val="center"/>
        <w:rPr>
          <w:bCs/>
          <w:sz w:val="28"/>
        </w:rPr>
      </w:pPr>
      <w:r>
        <w:rPr>
          <w:rFonts w:ascii="仿宋_GB2312" w:eastAsia="仿宋_GB2312" w:hAnsi="仿宋_GB2312" w:cs="仿宋_GB2312" w:hint="eastAsia"/>
          <w:sz w:val="32"/>
          <w:szCs w:val="32"/>
        </w:rPr>
        <w:t>团发〔202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号</w:t>
      </w:r>
      <w:r>
        <w:rPr>
          <w:bCs/>
          <w:noProof/>
          <w:sz w:val="28"/>
        </w:rPr>
        <w:drawing>
          <wp:inline distT="0" distB="0" distL="0" distR="0" wp14:anchorId="05EA0695" wp14:editId="7E0B488F">
            <wp:extent cx="5278120" cy="364490"/>
            <wp:effectExtent l="0" t="0" r="0"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28287" name="图片 1" descr="党委横线"/>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120" cy="364637"/>
                    </a:xfrm>
                    <a:prstGeom prst="rect">
                      <a:avLst/>
                    </a:prstGeom>
                    <a:noFill/>
                    <a:ln>
                      <a:noFill/>
                    </a:ln>
                  </pic:spPr>
                </pic:pic>
              </a:graphicData>
            </a:graphic>
          </wp:inline>
        </w:drawing>
      </w:r>
    </w:p>
    <w:p w14:paraId="22FD28FD" w14:textId="77777777" w:rsidR="00730B74" w:rsidRDefault="00730B74">
      <w:pPr>
        <w:spacing w:line="560" w:lineRule="exact"/>
        <w:jc w:val="center"/>
        <w:rPr>
          <w:rFonts w:ascii="方正小标宋简体" w:eastAsia="方正小标宋简体"/>
          <w:sz w:val="44"/>
          <w:szCs w:val="44"/>
        </w:rPr>
      </w:pPr>
    </w:p>
    <w:p w14:paraId="651A3232" w14:textId="77777777" w:rsidR="00730B74" w:rsidRDefault="00000000">
      <w:pPr>
        <w:spacing w:line="560" w:lineRule="exact"/>
        <w:rPr>
          <w:rFonts w:ascii="方正小标宋简体" w:eastAsia="方正小标宋简体"/>
          <w:sz w:val="44"/>
          <w:szCs w:val="44"/>
        </w:rPr>
      </w:pPr>
      <w:r>
        <w:rPr>
          <w:rFonts w:ascii="方正小标宋简体" w:eastAsia="方正小标宋简体" w:hint="eastAsia"/>
          <w:sz w:val="44"/>
          <w:szCs w:val="44"/>
        </w:rPr>
        <w:t>共青团中山大学委员会关于开展2023年</w:t>
      </w:r>
    </w:p>
    <w:p w14:paraId="3904A286" w14:textId="77777777" w:rsidR="00730B74"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寒假“返家乡”社会实践的通知</w:t>
      </w:r>
    </w:p>
    <w:p w14:paraId="01DBB9E9" w14:textId="77777777" w:rsidR="00730B74" w:rsidRDefault="00730B74">
      <w:pPr>
        <w:spacing w:line="560" w:lineRule="exact"/>
        <w:jc w:val="center"/>
        <w:rPr>
          <w:rFonts w:ascii="方正小标宋简体" w:eastAsia="方正小标宋简体"/>
          <w:sz w:val="44"/>
          <w:szCs w:val="44"/>
        </w:rPr>
      </w:pPr>
    </w:p>
    <w:p w14:paraId="6577E134" w14:textId="77777777" w:rsidR="00730B74" w:rsidRDefault="00000000">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各二级单位团组织：</w:t>
      </w:r>
    </w:p>
    <w:p w14:paraId="4307859F" w14:textId="77777777" w:rsidR="00730B74"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为深入学习宣传贯彻党的二十大精神，深入领会落实习近平总书记关于青年工作的重要思想，根据共青团中央“学习二十大 永远跟党走 奋进新征程”——2023年寒假全国大学生“返家乡”社会实践工作部署和学校2022年秋季工作会议精神，引导大学生通过实践提升学习力、思想力、行动力，加强表达交流与沟通合作的能力，提升学习、分析和解决问题的综合能力，学校团委将开展2023年寒假“返家乡”社会实践活动。现将相关工作通知如下：</w:t>
      </w:r>
    </w:p>
    <w:p w14:paraId="129E0DAA"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一、活动主题</w:t>
      </w:r>
    </w:p>
    <w:p w14:paraId="547EF19F"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学习二十大、永远跟党走、奋进新征程”</w:t>
      </w:r>
    </w:p>
    <w:p w14:paraId="250849D0"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二、活动内容</w:t>
      </w:r>
    </w:p>
    <w:p w14:paraId="4A047D5D"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寒假</w:t>
      </w:r>
      <w:r>
        <w:rPr>
          <w:rFonts w:ascii="仿宋_GB2312" w:eastAsia="仿宋_GB2312" w:hAnsi="仿宋_GB2312" w:cs="仿宋_GB2312"/>
          <w:sz w:val="32"/>
          <w:szCs w:val="32"/>
        </w:rPr>
        <w:t>“返家乡”社会实践主要从</w:t>
      </w:r>
      <w:r>
        <w:rPr>
          <w:rFonts w:ascii="仿宋_GB2312" w:eastAsia="仿宋_GB2312" w:hAnsi="仿宋_GB2312" w:cs="仿宋_GB2312" w:hint="eastAsia"/>
          <w:sz w:val="32"/>
          <w:szCs w:val="32"/>
        </w:rPr>
        <w:t>红色教育实践、企业学习实践、社区服务实践、乡村振兴实践</w:t>
      </w:r>
      <w:r>
        <w:rPr>
          <w:rFonts w:ascii="仿宋_GB2312" w:eastAsia="仿宋_GB2312" w:hAnsi="仿宋_GB2312" w:cs="仿宋_GB2312"/>
          <w:sz w:val="32"/>
          <w:szCs w:val="32"/>
        </w:rPr>
        <w:t>等方面开展</w:t>
      </w:r>
      <w:r>
        <w:rPr>
          <w:rFonts w:ascii="仿宋_GB2312" w:eastAsia="仿宋_GB2312" w:hAnsi="仿宋_GB2312" w:cs="仿宋_GB2312" w:hint="eastAsia"/>
          <w:sz w:val="32"/>
          <w:szCs w:val="32"/>
        </w:rPr>
        <w:t>。鼓励大学生利用寒假返乡之际“就近就便”，采取线上线下相结合的形式，在家乡所在地开展社会实践，形成实践成果。</w:t>
      </w:r>
    </w:p>
    <w:p w14:paraId="294A3998" w14:textId="77777777" w:rsidR="00730B74" w:rsidRDefault="00000000">
      <w:pPr>
        <w:adjustRightInd w:val="0"/>
        <w:snapToGrid w:val="0"/>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（一）</w:t>
      </w:r>
      <w:r>
        <w:rPr>
          <w:rFonts w:ascii="楷体_GB2312" w:eastAsia="楷体_GB2312" w:hAnsi="楷体_GB2312" w:cs="楷体_GB2312"/>
          <w:b/>
          <w:sz w:val="32"/>
          <w:szCs w:val="32"/>
        </w:rPr>
        <w:t>“</w:t>
      </w:r>
      <w:r>
        <w:rPr>
          <w:rFonts w:ascii="楷体_GB2312" w:eastAsia="楷体_GB2312" w:hAnsi="楷体_GB2312" w:cs="楷体_GB2312" w:hint="eastAsia"/>
          <w:b/>
          <w:sz w:val="32"/>
          <w:szCs w:val="32"/>
        </w:rPr>
        <w:t>家乡发展我见证</w:t>
      </w:r>
      <w:r>
        <w:rPr>
          <w:rFonts w:ascii="楷体_GB2312" w:eastAsia="楷体_GB2312" w:hAnsi="楷体_GB2312" w:cs="楷体_GB2312"/>
          <w:b/>
          <w:sz w:val="32"/>
          <w:szCs w:val="32"/>
        </w:rPr>
        <w:t>”</w:t>
      </w:r>
      <w:r>
        <w:rPr>
          <w:rFonts w:ascii="楷体_GB2312" w:eastAsia="楷体_GB2312" w:hAnsi="楷体_GB2312" w:cs="楷体_GB2312" w:hint="eastAsia"/>
          <w:b/>
          <w:sz w:val="32"/>
          <w:szCs w:val="32"/>
        </w:rPr>
        <w:t>——大学生乡村实践专项</w:t>
      </w:r>
    </w:p>
    <w:p w14:paraId="1F9049C6" w14:textId="77777777" w:rsidR="00730B74"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山大学团委联合中山大学中国区域协调发展与乡村建设研究院举办，面向全校热心乡村建设、关心家乡发展的学生（不限年级、专业），引导青年学生参与家乡村景拍摄，展现家乡发展变化，深入了解乡村振兴战略，探索青年学生助力乡村振兴的有效模式。参与实践活动的同学在做好个人防护的前提下，结合自身的假期安排、专业领域、研究方向及实践条件，利用返回家乡村庄期间开展调研实践，形成一篇图文并茂（图片、视频、航拍等）的家乡发展报告，发布在“村景拍拍”微信小程序平台。具体参与形式详见附件。</w:t>
      </w:r>
    </w:p>
    <w:p w14:paraId="7D6AE454" w14:textId="77777777" w:rsidR="00730B74" w:rsidRDefault="00000000">
      <w:pPr>
        <w:adjustRightInd w:val="0"/>
        <w:snapToGrid w:val="0"/>
        <w:spacing w:line="560" w:lineRule="exact"/>
        <w:ind w:firstLineChars="200"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（二）“社区实践我参与”——大学生社区实践专项</w:t>
      </w:r>
    </w:p>
    <w:p w14:paraId="08C65B96" w14:textId="77777777" w:rsidR="00730B74" w:rsidRDefault="00000000">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根据团中央、团省委关于“大学生社区实践计划”工作部署，</w:t>
      </w:r>
      <w:r>
        <w:rPr>
          <w:rFonts w:ascii="仿宋_GB2312" w:eastAsia="仿宋_GB2312" w:hAnsi="仿宋_GB2312" w:cs="仿宋_GB2312"/>
          <w:sz w:val="32"/>
          <w:szCs w:val="32"/>
        </w:rPr>
        <w:t>各二级单位团组织</w:t>
      </w:r>
      <w:r>
        <w:rPr>
          <w:rFonts w:ascii="仿宋_GB2312" w:eastAsia="仿宋_GB2312" w:hAnsi="仿宋_GB2312" w:cs="仿宋_GB2312" w:hint="eastAsia"/>
          <w:sz w:val="32"/>
          <w:szCs w:val="32"/>
        </w:rPr>
        <w:t>以团支部为工作主体，</w:t>
      </w:r>
      <w:r>
        <w:rPr>
          <w:rFonts w:ascii="仿宋_GB2312" w:eastAsia="仿宋_GB2312" w:hAnsi="仿宋_GB2312" w:cs="仿宋_GB2312"/>
          <w:sz w:val="32"/>
          <w:szCs w:val="32"/>
        </w:rPr>
        <w:t>充分发挥学院专业优势和支部团员特点，推动学生团支部与社区团支部</w:t>
      </w:r>
      <w:r>
        <w:rPr>
          <w:rFonts w:ascii="仿宋_GB2312" w:eastAsia="仿宋_GB2312" w:hAnsi="仿宋_GB2312" w:cs="仿宋_GB2312" w:hint="eastAsia"/>
          <w:sz w:val="32"/>
          <w:szCs w:val="32"/>
        </w:rPr>
        <w:t>完成</w:t>
      </w:r>
      <w:r>
        <w:rPr>
          <w:rFonts w:ascii="仿宋_GB2312" w:eastAsia="仿宋_GB2312" w:hAnsi="仿宋_GB2312" w:cs="仿宋_GB2312"/>
          <w:sz w:val="32"/>
          <w:szCs w:val="32"/>
        </w:rPr>
        <w:t>结对，</w:t>
      </w:r>
      <w:r>
        <w:rPr>
          <w:rFonts w:ascii="仿宋_GB2312" w:eastAsia="仿宋_GB2312" w:hAnsi="仿宋_GB2312" w:cs="仿宋_GB2312" w:hint="eastAsia"/>
          <w:sz w:val="32"/>
          <w:szCs w:val="32"/>
        </w:rPr>
        <w:t>可以立足</w:t>
      </w:r>
      <w:r>
        <w:rPr>
          <w:rFonts w:ascii="仿宋_GB2312" w:eastAsia="仿宋_GB2312" w:hAnsi="仿宋_GB2312" w:cs="仿宋_GB2312"/>
          <w:sz w:val="32"/>
          <w:szCs w:val="32"/>
        </w:rPr>
        <w:t>学院现有社会实践基地和志愿服务基地，</w:t>
      </w:r>
      <w:r>
        <w:rPr>
          <w:rFonts w:ascii="仿宋_GB2312" w:eastAsia="仿宋_GB2312" w:hAnsi="仿宋_GB2312" w:cs="仿宋_GB2312" w:hint="eastAsia"/>
          <w:sz w:val="32"/>
          <w:szCs w:val="32"/>
        </w:rPr>
        <w:t>项目化开展城乡社区实践活动。寒假期间，在家乡所在社区，围绕地方和基层工作需要，统筹组织学生就近就便参与一次社区实习、参与一次志愿服务或参与一次社区文体活动等社区实践活动，形成一篇社会实践总结报告。</w:t>
      </w:r>
    </w:p>
    <w:p w14:paraId="3CB440B7" w14:textId="77777777" w:rsidR="00730B74" w:rsidRDefault="00000000">
      <w:pPr>
        <w:adjustRightInd w:val="0"/>
        <w:snapToGrid w:val="0"/>
        <w:spacing w:line="560" w:lineRule="exact"/>
        <w:ind w:firstLineChars="200" w:firstLine="608"/>
        <w:rPr>
          <w:rFonts w:ascii="楷体_GB2312" w:eastAsia="楷体_GB2312" w:hAnsi="楷体_GB2312" w:cs="楷体_GB2312"/>
          <w:b/>
          <w:w w:val="95"/>
          <w:sz w:val="32"/>
          <w:szCs w:val="32"/>
        </w:rPr>
      </w:pPr>
      <w:r>
        <w:rPr>
          <w:rFonts w:ascii="楷体_GB2312" w:eastAsia="楷体_GB2312" w:hAnsi="楷体_GB2312" w:cs="楷体_GB2312" w:hint="eastAsia"/>
          <w:b/>
          <w:w w:val="95"/>
          <w:sz w:val="32"/>
          <w:szCs w:val="32"/>
        </w:rPr>
        <w:t>（三）“家乡文化我共建”——大学生基层思政实践专项</w:t>
      </w:r>
    </w:p>
    <w:p w14:paraId="6A23814C"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山大学团委联合党委学生工作部举办，深入贯彻落实习近平新时代中国特色社会主义思想，将思政教育、专业教育与基层文化建设结合起来，引导青年学生坚定理想信念，继承优秀传统文化，传承红色基因，传播先进文化。挖掘乡</w:t>
      </w:r>
      <w:r>
        <w:rPr>
          <w:rFonts w:ascii="仿宋_GB2312" w:eastAsia="仿宋_GB2312" w:hAnsi="仿宋_GB2312" w:cs="仿宋_GB2312" w:hint="eastAsia"/>
          <w:kern w:val="2"/>
          <w:sz w:val="32"/>
          <w:szCs w:val="32"/>
        </w:rPr>
        <w:lastRenderedPageBreak/>
        <w:t>村多元文化价值，积极参与乡村文化建设，结合社会实践将家乡特色文化、传统习俗、春节文艺活动、绿色生态文明风尚进行展现，形成一个短视频作品，助力乡村振兴和家乡文化建设。短视频作品必须为原创作品，画幅不限，横屏、竖屏拍摄均可；时长要求</w:t>
      </w:r>
      <w:r>
        <w:rPr>
          <w:rFonts w:ascii="仿宋_GB2312" w:eastAsia="仿宋_GB2312" w:hAnsi="仿宋_GB2312" w:cs="仿宋_GB2312"/>
          <w:kern w:val="2"/>
          <w:sz w:val="32"/>
          <w:szCs w:val="32"/>
        </w:rPr>
        <w:t>5分钟以内；视频格式限MOV或MP4格式；视频清晰度要求高清（720P及以上）；视频大小不超过5G。</w:t>
      </w:r>
    </w:p>
    <w:p w14:paraId="6F243220"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黑体" w:eastAsia="黑体" w:hAnsi="黑体"/>
          <w:color w:val="000000"/>
          <w:sz w:val="32"/>
          <w:szCs w:val="32"/>
        </w:rPr>
      </w:pPr>
      <w:r>
        <w:rPr>
          <w:rStyle w:val="af"/>
          <w:rFonts w:ascii="黑体" w:eastAsia="黑体" w:hAnsi="黑体" w:cs="Arial" w:hint="eastAsia"/>
          <w:b w:val="0"/>
          <w:bCs w:val="0"/>
          <w:color w:val="000000"/>
          <w:sz w:val="32"/>
          <w:szCs w:val="32"/>
          <w:shd w:val="clear" w:color="auto" w:fill="FFFFFF"/>
        </w:rPr>
        <w:t>三、申报说明</w:t>
      </w:r>
    </w:p>
    <w:p w14:paraId="5AA3D695"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hAnsi="微软雅黑"/>
          <w:color w:val="000000"/>
          <w:sz w:val="32"/>
          <w:szCs w:val="32"/>
        </w:rPr>
      </w:pPr>
      <w:r>
        <w:rPr>
          <w:rFonts w:ascii="仿宋_GB2312" w:eastAsia="仿宋_GB2312" w:cs="Arial" w:hint="eastAsia"/>
          <w:color w:val="000000"/>
          <w:sz w:val="32"/>
          <w:szCs w:val="32"/>
          <w:shd w:val="clear" w:color="auto" w:fill="FFFFFF"/>
        </w:rPr>
        <w:t>（一）实践活动参与对象需为我校在籍在校大学生。各二级单位团组织要高度重视，制定工作方案，加强安全教育，增强学生安全防范意识，切实引导学生在确保安全、家长同意的前提下开展“返家乡”社会实践，原则上不跨区域流动，可以线上线下相结合的形式开展活动，不得前往自然灾害频发或有安全隐患的地区开展社会实践活动。</w:t>
      </w:r>
    </w:p>
    <w:p w14:paraId="5A6BEDC4"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cs="Arial"/>
          <w:color w:val="000000"/>
          <w:sz w:val="32"/>
          <w:szCs w:val="32"/>
          <w:shd w:val="clear" w:color="auto" w:fill="FFFFFF"/>
        </w:rPr>
      </w:pPr>
      <w:r>
        <w:rPr>
          <w:rFonts w:ascii="仿宋_GB2312" w:eastAsia="仿宋_GB2312" w:cs="Arial" w:hint="eastAsia"/>
          <w:color w:val="000000"/>
          <w:sz w:val="32"/>
          <w:szCs w:val="32"/>
          <w:shd w:val="clear" w:color="auto" w:fill="FFFFFF"/>
        </w:rPr>
        <w:t>（二）请各二级单位团组织抓好统筹协调，引导学生根据自身实际参与“家乡发展我见证”——大学生乡村实践专项、“社区实践我参与”——大学生社区实践专项、“家乡文化我共建”——大学生基层思政实践专项，在假期结束后由二级单位按各专项择优报送不超过</w:t>
      </w:r>
      <w:r>
        <w:rPr>
          <w:rFonts w:ascii="仿宋_GB2312" w:eastAsia="仿宋_GB2312" w:cs="Arial"/>
          <w:color w:val="000000"/>
          <w:sz w:val="32"/>
          <w:szCs w:val="32"/>
          <w:shd w:val="clear" w:color="auto" w:fill="FFFFFF"/>
        </w:rPr>
        <w:t>2</w:t>
      </w:r>
      <w:r>
        <w:rPr>
          <w:rFonts w:ascii="仿宋_GB2312" w:eastAsia="仿宋_GB2312" w:cs="Arial" w:hint="eastAsia"/>
          <w:color w:val="000000"/>
          <w:sz w:val="32"/>
          <w:szCs w:val="32"/>
          <w:shd w:val="clear" w:color="auto" w:fill="FFFFFF"/>
        </w:rPr>
        <w:t>份团队或个人材料至校团委。</w:t>
      </w:r>
    </w:p>
    <w:p w14:paraId="798D57A9"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cs="Arial"/>
          <w:color w:val="000000"/>
          <w:sz w:val="32"/>
          <w:szCs w:val="32"/>
          <w:shd w:val="clear" w:color="auto" w:fill="FFFFFF"/>
        </w:rPr>
      </w:pPr>
      <w:r>
        <w:rPr>
          <w:rFonts w:ascii="仿宋_GB2312" w:eastAsia="仿宋_GB2312" w:cs="Arial" w:hint="eastAsia"/>
          <w:color w:val="000000"/>
          <w:sz w:val="32"/>
          <w:szCs w:val="32"/>
          <w:shd w:val="clear" w:color="auto" w:fill="FFFFFF"/>
        </w:rPr>
        <w:t>（三）活动后将开展寒假“返家乡”社会实践交流分享会，展示活动优秀作品，分享优秀实践感悟。</w:t>
      </w:r>
    </w:p>
    <w:p w14:paraId="3E68D7F8"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cs="Arial"/>
          <w:color w:val="000000"/>
          <w:sz w:val="32"/>
          <w:szCs w:val="32"/>
          <w:shd w:val="clear" w:color="auto" w:fill="FFFFFF"/>
        </w:rPr>
      </w:pPr>
      <w:r>
        <w:rPr>
          <w:rFonts w:ascii="仿宋_GB2312" w:eastAsia="仿宋_GB2312" w:cs="Arial"/>
          <w:noProof/>
          <w:color w:val="000000"/>
          <w:sz w:val="32"/>
          <w:szCs w:val="32"/>
          <w:shd w:val="clear" w:color="auto" w:fill="FFFFFF"/>
        </w:rPr>
        <w:lastRenderedPageBreak/>
        <w:drawing>
          <wp:anchor distT="0" distB="0" distL="114300" distR="114300" simplePos="0" relativeHeight="251658240" behindDoc="0" locked="0" layoutInCell="1" allowOverlap="1" wp14:anchorId="11EB8C44" wp14:editId="1470B8FD">
            <wp:simplePos x="0" y="0"/>
            <wp:positionH relativeFrom="margin">
              <wp:align>center</wp:align>
            </wp:positionH>
            <wp:positionV relativeFrom="paragraph">
              <wp:posOffset>673100</wp:posOffset>
            </wp:positionV>
            <wp:extent cx="1541145" cy="1826260"/>
            <wp:effectExtent l="0" t="0" r="1905" b="25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25897"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l="15850" t="30776" r="16206" b="23974"/>
                    <a:stretch>
                      <a:fillRect/>
                    </a:stretch>
                  </pic:blipFill>
                  <pic:spPr>
                    <a:xfrm>
                      <a:off x="0" y="0"/>
                      <a:ext cx="1541145" cy="1826260"/>
                    </a:xfrm>
                    <a:prstGeom prst="rect">
                      <a:avLst/>
                    </a:prstGeom>
                    <a:noFill/>
                    <a:ln>
                      <a:noFill/>
                    </a:ln>
                  </pic:spPr>
                </pic:pic>
              </a:graphicData>
            </a:graphic>
          </wp:anchor>
        </w:drawing>
      </w:r>
      <w:r>
        <w:rPr>
          <w:rFonts w:ascii="仿宋_GB2312" w:eastAsia="仿宋_GB2312" w:cs="Arial" w:hint="eastAsia"/>
          <w:color w:val="000000"/>
          <w:sz w:val="32"/>
          <w:szCs w:val="32"/>
          <w:shd w:val="clear" w:color="auto" w:fill="FFFFFF"/>
        </w:rPr>
        <w:t>（四）活动相关信息咨询群如下：</w:t>
      </w:r>
    </w:p>
    <w:p w14:paraId="57321C62"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黑体" w:eastAsia="黑体" w:hAnsi="黑体"/>
          <w:color w:val="000000"/>
          <w:sz w:val="32"/>
          <w:szCs w:val="32"/>
        </w:rPr>
      </w:pPr>
      <w:r>
        <w:rPr>
          <w:rStyle w:val="af"/>
          <w:rFonts w:ascii="黑体" w:eastAsia="黑体" w:hAnsi="黑体" w:cs="Arial" w:hint="eastAsia"/>
          <w:b w:val="0"/>
          <w:bCs w:val="0"/>
          <w:color w:val="000000"/>
          <w:sz w:val="32"/>
          <w:szCs w:val="32"/>
          <w:shd w:val="clear" w:color="auto" w:fill="FFFFFF"/>
        </w:rPr>
        <w:t>四、成果提交</w:t>
      </w:r>
    </w:p>
    <w:p w14:paraId="3877CCE5"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cs="Arial"/>
          <w:color w:val="000000"/>
          <w:sz w:val="32"/>
          <w:szCs w:val="32"/>
          <w:shd w:val="clear" w:color="auto" w:fill="FFFFFF"/>
        </w:rPr>
      </w:pPr>
      <w:r>
        <w:rPr>
          <w:rFonts w:ascii="仿宋_GB2312" w:eastAsia="仿宋_GB2312" w:cs="Arial" w:hint="eastAsia"/>
          <w:color w:val="000000"/>
          <w:sz w:val="32"/>
          <w:szCs w:val="32"/>
          <w:shd w:val="clear" w:color="auto" w:fill="FFFFFF"/>
        </w:rPr>
        <w:t>2023年2月28日前提交材料至校团委工作邮箱：t</w:t>
      </w:r>
      <w:r>
        <w:rPr>
          <w:rFonts w:ascii="仿宋_GB2312" w:eastAsia="仿宋_GB2312" w:cs="Arial"/>
          <w:color w:val="000000"/>
          <w:sz w:val="32"/>
          <w:szCs w:val="32"/>
          <w:shd w:val="clear" w:color="auto" w:fill="FFFFFF"/>
        </w:rPr>
        <w:t>wsjzx@mail.sysu.edu.cn</w:t>
      </w:r>
      <w:r>
        <w:rPr>
          <w:rFonts w:ascii="仿宋_GB2312" w:eastAsia="仿宋_GB2312" w:cs="Arial" w:hint="eastAsia"/>
          <w:color w:val="000000"/>
          <w:sz w:val="32"/>
          <w:szCs w:val="32"/>
          <w:shd w:val="clear" w:color="auto" w:fill="FFFFFF"/>
        </w:rPr>
        <w:t>。材料包括：社会实践团队总结报告或个人实践总结报告，总结报告不超过2</w:t>
      </w:r>
      <w:r>
        <w:rPr>
          <w:rFonts w:ascii="仿宋_GB2312" w:eastAsia="仿宋_GB2312" w:hAnsi="Arial" w:cs="Arial" w:hint="eastAsia"/>
          <w:color w:val="000000"/>
          <w:sz w:val="32"/>
          <w:szCs w:val="32"/>
          <w:shd w:val="clear" w:color="auto" w:fill="FFFFFF"/>
        </w:rPr>
        <w:t>000</w:t>
      </w:r>
      <w:r>
        <w:rPr>
          <w:rFonts w:ascii="仿宋_GB2312" w:eastAsia="仿宋_GB2312" w:cs="Arial" w:hint="eastAsia"/>
          <w:color w:val="000000"/>
          <w:sz w:val="32"/>
          <w:szCs w:val="32"/>
          <w:shd w:val="clear" w:color="auto" w:fill="FFFFFF"/>
        </w:rPr>
        <w:t>字（格式参照以下规范格式：标题使用二号“方正小标宋简体”；正文使用三号字体，其中一级标题使用“黑体”，二级标题使用“楷体”，段落正文使用“仿宋_GB2312”；行距设置固定值28磅）；音频、视频、图片材料（至少</w:t>
      </w:r>
      <w:r>
        <w:rPr>
          <w:rFonts w:ascii="仿宋_GB2312" w:eastAsia="仿宋_GB2312" w:hAnsi="Arial" w:cs="Arial"/>
          <w:color w:val="000000"/>
          <w:sz w:val="32"/>
          <w:szCs w:val="32"/>
          <w:shd w:val="clear" w:color="auto" w:fill="FFFFFF"/>
        </w:rPr>
        <w:t>3</w:t>
      </w:r>
      <w:r>
        <w:rPr>
          <w:rFonts w:ascii="仿宋_GB2312" w:eastAsia="仿宋_GB2312" w:cs="Arial" w:hint="eastAsia"/>
          <w:color w:val="000000"/>
          <w:sz w:val="32"/>
          <w:szCs w:val="32"/>
          <w:shd w:val="clear" w:color="auto" w:fill="FFFFFF"/>
        </w:rPr>
        <w:t>张有代表性的活动场景照片，要求分辨率在</w:t>
      </w:r>
      <w:r>
        <w:rPr>
          <w:rFonts w:ascii="仿宋_GB2312" w:eastAsia="仿宋_GB2312" w:hAnsi="Arial" w:cs="Arial" w:hint="eastAsia"/>
          <w:color w:val="000000"/>
          <w:sz w:val="32"/>
          <w:szCs w:val="32"/>
          <w:shd w:val="clear" w:color="auto" w:fill="FFFFFF"/>
        </w:rPr>
        <w:t>1280×960</w:t>
      </w:r>
      <w:r>
        <w:rPr>
          <w:rFonts w:ascii="仿宋_GB2312" w:eastAsia="仿宋_GB2312" w:hAnsi="Arial" w:cs="Arial" w:hint="eastAsia"/>
          <w:color w:val="000000"/>
          <w:sz w:val="32"/>
          <w:szCs w:val="32"/>
          <w:shd w:val="clear" w:color="auto" w:fill="FFFFFF"/>
        </w:rPr>
        <w:t> </w:t>
      </w:r>
      <w:r>
        <w:rPr>
          <w:rFonts w:ascii="仿宋_GB2312" w:eastAsia="仿宋_GB2312" w:cs="Arial" w:hint="eastAsia"/>
          <w:color w:val="000000"/>
          <w:sz w:val="32"/>
          <w:szCs w:val="32"/>
          <w:shd w:val="clear" w:color="auto" w:fill="FFFFFF"/>
        </w:rPr>
        <w:t>以上，</w:t>
      </w:r>
      <w:r>
        <w:rPr>
          <w:rFonts w:ascii="仿宋_GB2312" w:eastAsia="仿宋_GB2312" w:hAnsi="Arial" w:cs="Arial" w:hint="eastAsia"/>
          <w:color w:val="000000"/>
          <w:sz w:val="32"/>
          <w:szCs w:val="32"/>
          <w:shd w:val="clear" w:color="auto" w:fill="FFFFFF"/>
        </w:rPr>
        <w:t>JPEG</w:t>
      </w:r>
      <w:r>
        <w:rPr>
          <w:rFonts w:ascii="仿宋_GB2312" w:eastAsia="仿宋_GB2312" w:hAnsi="Arial" w:cs="Arial" w:hint="eastAsia"/>
          <w:color w:val="000000"/>
          <w:sz w:val="32"/>
          <w:szCs w:val="32"/>
          <w:shd w:val="clear" w:color="auto" w:fill="FFFFFF"/>
        </w:rPr>
        <w:t> </w:t>
      </w:r>
      <w:r>
        <w:rPr>
          <w:rFonts w:ascii="仿宋_GB2312" w:eastAsia="仿宋_GB2312" w:cs="Arial" w:hint="eastAsia"/>
          <w:color w:val="000000"/>
          <w:sz w:val="32"/>
          <w:szCs w:val="32"/>
          <w:shd w:val="clear" w:color="auto" w:fill="FFFFFF"/>
        </w:rPr>
        <w:t>格式）；其他支撑材料包含不限于校外主流媒体正面报道宣传、实践单位感谢信等。</w:t>
      </w:r>
    </w:p>
    <w:p w14:paraId="66FC393E" w14:textId="77777777" w:rsidR="00730B74" w:rsidRDefault="00000000">
      <w:pPr>
        <w:pStyle w:val="ac"/>
        <w:shd w:val="clear" w:color="auto" w:fill="FFFFFF"/>
        <w:adjustRightInd w:val="0"/>
        <w:snapToGrid w:val="0"/>
        <w:spacing w:before="0" w:beforeAutospacing="0" w:after="0" w:afterAutospacing="0" w:line="560" w:lineRule="exact"/>
        <w:ind w:firstLineChars="200" w:firstLine="640"/>
        <w:jc w:val="both"/>
        <w:textAlignment w:val="baseline"/>
        <w:rPr>
          <w:rFonts w:ascii="仿宋_GB2312" w:eastAsia="仿宋_GB2312" w:hAnsi="微软雅黑"/>
          <w:color w:val="000000"/>
          <w:sz w:val="32"/>
          <w:szCs w:val="32"/>
        </w:rPr>
      </w:pPr>
      <w:r>
        <w:rPr>
          <w:rFonts w:ascii="仿宋_GB2312" w:eastAsia="仿宋_GB2312" w:cs="Arial" w:hint="eastAsia"/>
          <w:color w:val="000000"/>
          <w:sz w:val="32"/>
          <w:szCs w:val="32"/>
          <w:shd w:val="clear" w:color="auto" w:fill="FFFFFF"/>
        </w:rPr>
        <w:t>校团委将根据各单位提交团队或个人实践总结情况，评选若干优秀实践队伍及个人。</w:t>
      </w:r>
    </w:p>
    <w:p w14:paraId="752CE75F" w14:textId="77777777" w:rsidR="00730B74" w:rsidRDefault="00730B74">
      <w:pPr>
        <w:widowControl/>
        <w:adjustRightInd w:val="0"/>
        <w:snapToGrid w:val="0"/>
        <w:spacing w:line="560" w:lineRule="exact"/>
        <w:ind w:firstLineChars="200" w:firstLine="640"/>
        <w:rPr>
          <w:rFonts w:ascii="Times New Roman" w:eastAsia="仿宋_GB2312" w:hAnsi="Times New Roman" w:cs="Times New Roman"/>
          <w:sz w:val="32"/>
          <w:szCs w:val="21"/>
        </w:rPr>
      </w:pPr>
    </w:p>
    <w:p w14:paraId="56B51E46" w14:textId="77777777" w:rsidR="00730B74" w:rsidRDefault="00000000">
      <w:pPr>
        <w:widowControl/>
        <w:adjustRightInd w:val="0"/>
        <w:snapToGrid w:val="0"/>
        <w:spacing w:line="560" w:lineRule="exact"/>
        <w:ind w:firstLineChars="200" w:firstLine="640"/>
        <w:rPr>
          <w:rFonts w:ascii="Times New Roman" w:eastAsia="仿宋_GB2312" w:hAnsi="Times New Roman" w:cs="Times New Roman"/>
          <w:sz w:val="32"/>
          <w:szCs w:val="21"/>
        </w:rPr>
      </w:pPr>
      <w:bookmarkStart w:id="1" w:name="_Hlk123034525"/>
      <w:r>
        <w:rPr>
          <w:rFonts w:ascii="Times New Roman" w:eastAsia="仿宋_GB2312" w:hAnsi="Times New Roman" w:cs="Times New Roman" w:hint="eastAsia"/>
          <w:sz w:val="32"/>
          <w:szCs w:val="21"/>
        </w:rPr>
        <w:t>附件：“家乡发展我见证”大学生乡村实践专项活动成果提交要求及村景拍拍相关操作指南</w:t>
      </w:r>
    </w:p>
    <w:p w14:paraId="7D573985" w14:textId="77777777" w:rsidR="00730B74" w:rsidRDefault="00730B74">
      <w:pPr>
        <w:widowControl/>
        <w:adjustRightInd w:val="0"/>
        <w:snapToGrid w:val="0"/>
        <w:spacing w:line="560" w:lineRule="exact"/>
        <w:ind w:firstLineChars="200" w:firstLine="640"/>
        <w:rPr>
          <w:rFonts w:ascii="Times New Roman" w:eastAsia="仿宋_GB2312" w:hAnsi="Times New Roman" w:cs="Times New Roman"/>
          <w:sz w:val="32"/>
          <w:szCs w:val="21"/>
        </w:rPr>
      </w:pPr>
    </w:p>
    <w:bookmarkEnd w:id="1"/>
    <w:p w14:paraId="16469835" w14:textId="77777777" w:rsidR="00730B74" w:rsidRDefault="00000000">
      <w:pPr>
        <w:widowControl/>
        <w:adjustRightInd w:val="0"/>
        <w:snapToGrid w:val="0"/>
        <w:spacing w:line="560" w:lineRule="exact"/>
        <w:ind w:firstLineChars="200" w:firstLine="640"/>
        <w:jc w:val="right"/>
        <w:rPr>
          <w:rFonts w:ascii="仿宋_GB2312" w:eastAsia="仿宋_GB2312" w:hAnsi="仿宋_GB2312" w:cs="仿宋_GB2312"/>
          <w:sz w:val="32"/>
          <w:szCs w:val="21"/>
        </w:rPr>
      </w:pPr>
      <w:r>
        <w:rPr>
          <w:rFonts w:ascii="仿宋_GB2312" w:eastAsia="仿宋_GB2312" w:hAnsi="仿宋_GB2312" w:cs="仿宋_GB2312" w:hint="eastAsia"/>
          <w:sz w:val="32"/>
          <w:szCs w:val="21"/>
        </w:rPr>
        <w:lastRenderedPageBreak/>
        <w:t>共青团中山大学委员会</w:t>
      </w:r>
    </w:p>
    <w:p w14:paraId="2D49EA85" w14:textId="77777777" w:rsidR="00730B74" w:rsidRDefault="00000000">
      <w:pPr>
        <w:widowControl/>
        <w:adjustRightInd w:val="0"/>
        <w:snapToGrid w:val="0"/>
        <w:spacing w:line="560" w:lineRule="exact"/>
        <w:ind w:firstLineChars="200" w:firstLine="640"/>
        <w:jc w:val="right"/>
        <w:rPr>
          <w:rFonts w:ascii="仿宋_GB2312" w:eastAsia="仿宋_GB2312" w:hAnsi="仿宋_GB2312" w:cs="仿宋_GB2312"/>
          <w:sz w:val="32"/>
          <w:szCs w:val="21"/>
        </w:rPr>
      </w:pPr>
      <w:r>
        <w:rPr>
          <w:rFonts w:ascii="仿宋_GB2312" w:eastAsia="仿宋_GB2312" w:hAnsi="仿宋_GB2312" w:cs="仿宋_GB2312"/>
          <w:sz w:val="32"/>
          <w:szCs w:val="21"/>
        </w:rPr>
        <w:t>2023</w:t>
      </w:r>
      <w:r>
        <w:rPr>
          <w:rFonts w:ascii="仿宋_GB2312" w:eastAsia="仿宋_GB2312" w:hAnsi="仿宋_GB2312" w:cs="仿宋_GB2312" w:hint="eastAsia"/>
          <w:sz w:val="32"/>
          <w:szCs w:val="21"/>
        </w:rPr>
        <w:t>年</w:t>
      </w:r>
      <w:r>
        <w:rPr>
          <w:rFonts w:ascii="仿宋_GB2312" w:eastAsia="仿宋_GB2312" w:hAnsi="仿宋_GB2312" w:cs="仿宋_GB2312"/>
          <w:sz w:val="32"/>
          <w:szCs w:val="21"/>
        </w:rPr>
        <w:t>1</w:t>
      </w:r>
      <w:r>
        <w:rPr>
          <w:rFonts w:ascii="仿宋_GB2312" w:eastAsia="仿宋_GB2312" w:hAnsi="仿宋_GB2312" w:cs="仿宋_GB2312" w:hint="eastAsia"/>
          <w:sz w:val="32"/>
          <w:szCs w:val="21"/>
        </w:rPr>
        <w:t>月</w:t>
      </w:r>
      <w:r>
        <w:rPr>
          <w:rFonts w:ascii="仿宋_GB2312" w:eastAsia="仿宋_GB2312" w:hAnsi="仿宋_GB2312" w:cs="仿宋_GB2312"/>
          <w:sz w:val="32"/>
          <w:szCs w:val="21"/>
        </w:rPr>
        <w:t>10</w:t>
      </w:r>
      <w:r>
        <w:rPr>
          <w:rFonts w:ascii="仿宋_GB2312" w:eastAsia="仿宋_GB2312" w:hAnsi="仿宋_GB2312" w:cs="仿宋_GB2312" w:hint="eastAsia"/>
          <w:sz w:val="32"/>
          <w:szCs w:val="21"/>
        </w:rPr>
        <w:t>日</w:t>
      </w:r>
    </w:p>
    <w:p w14:paraId="07B6ABD0" w14:textId="77777777" w:rsidR="00730B74" w:rsidRDefault="00000000">
      <w:pPr>
        <w:widowControl/>
        <w:adjustRightInd w:val="0"/>
        <w:snapToGrid w:val="0"/>
        <w:spacing w:line="560" w:lineRule="exact"/>
        <w:ind w:firstLineChars="200" w:firstLine="640"/>
        <w:jc w:val="left"/>
        <w:rPr>
          <w:rFonts w:ascii="仿宋_GB2312" w:eastAsia="仿宋_GB2312" w:hAnsi="仿宋_GB2312" w:cs="仿宋_GB2312"/>
          <w:sz w:val="32"/>
          <w:szCs w:val="21"/>
        </w:rPr>
      </w:pPr>
      <w:r>
        <w:rPr>
          <w:rFonts w:ascii="仿宋_GB2312" w:eastAsia="仿宋_GB2312" w:hAnsi="仿宋_GB2312" w:cs="仿宋_GB2312" w:hint="eastAsia"/>
          <w:sz w:val="32"/>
          <w:szCs w:val="21"/>
        </w:rPr>
        <w:t>（联系人：顾文明</w:t>
      </w:r>
      <w:r>
        <w:rPr>
          <w:rFonts w:ascii="仿宋_GB2312" w:eastAsia="仿宋_GB2312" w:hAnsi="仿宋_GB2312" w:cs="仿宋_GB2312"/>
          <w:sz w:val="32"/>
          <w:szCs w:val="21"/>
        </w:rPr>
        <w:t xml:space="preserve"> </w:t>
      </w:r>
      <w:r>
        <w:rPr>
          <w:rFonts w:ascii="仿宋_GB2312" w:eastAsia="仿宋_GB2312" w:hAnsi="仿宋_GB2312" w:cs="仿宋_GB2312" w:hint="eastAsia"/>
          <w:sz w:val="32"/>
          <w:szCs w:val="21"/>
        </w:rPr>
        <w:t>电话：</w:t>
      </w:r>
      <w:r>
        <w:rPr>
          <w:rFonts w:ascii="仿宋_GB2312" w:eastAsia="仿宋_GB2312" w:hAnsi="仿宋_GB2312" w:cs="仿宋_GB2312"/>
          <w:sz w:val="32"/>
          <w:szCs w:val="21"/>
        </w:rPr>
        <w:t>020-84112984</w:t>
      </w:r>
      <w:r>
        <w:rPr>
          <w:rFonts w:ascii="仿宋_GB2312" w:eastAsia="仿宋_GB2312" w:hAnsi="仿宋_GB2312" w:cs="仿宋_GB2312" w:hint="eastAsia"/>
          <w:sz w:val="32"/>
          <w:szCs w:val="21"/>
        </w:rPr>
        <w:t>）</w:t>
      </w:r>
    </w:p>
    <w:sectPr w:rsidR="00730B7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2A47" w14:textId="77777777" w:rsidR="0037262E" w:rsidRDefault="0037262E" w:rsidP="00A01066">
      <w:r>
        <w:separator/>
      </w:r>
    </w:p>
  </w:endnote>
  <w:endnote w:type="continuationSeparator" w:id="0">
    <w:p w14:paraId="1201AD3F" w14:textId="77777777" w:rsidR="0037262E" w:rsidRDefault="0037262E" w:rsidP="00A0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2AF0" w14:textId="77777777" w:rsidR="0037262E" w:rsidRDefault="0037262E" w:rsidP="00A01066">
      <w:r>
        <w:separator/>
      </w:r>
    </w:p>
  </w:footnote>
  <w:footnote w:type="continuationSeparator" w:id="0">
    <w:p w14:paraId="2CCB4BFF" w14:textId="77777777" w:rsidR="0037262E" w:rsidRDefault="0037262E" w:rsidP="00A01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JjOTQxYzhjODMyMDAzZmE0MDJkMWFkNmJlNDkwYTUifQ=="/>
  </w:docVars>
  <w:rsids>
    <w:rsidRoot w:val="00331AA4"/>
    <w:rsid w:val="00002EC7"/>
    <w:rsid w:val="00051DD7"/>
    <w:rsid w:val="000A37F5"/>
    <w:rsid w:val="000C4174"/>
    <w:rsid w:val="000D41CD"/>
    <w:rsid w:val="00111052"/>
    <w:rsid w:val="0017006B"/>
    <w:rsid w:val="0018509B"/>
    <w:rsid w:val="001B7CCE"/>
    <w:rsid w:val="00233B3D"/>
    <w:rsid w:val="002C772B"/>
    <w:rsid w:val="002F0356"/>
    <w:rsid w:val="00304C5A"/>
    <w:rsid w:val="003061F2"/>
    <w:rsid w:val="00314945"/>
    <w:rsid w:val="00323E6D"/>
    <w:rsid w:val="00331AA4"/>
    <w:rsid w:val="0037262E"/>
    <w:rsid w:val="0038321A"/>
    <w:rsid w:val="003B42F0"/>
    <w:rsid w:val="003C59D6"/>
    <w:rsid w:val="003D413A"/>
    <w:rsid w:val="004047E5"/>
    <w:rsid w:val="004106CD"/>
    <w:rsid w:val="004737B3"/>
    <w:rsid w:val="0053177A"/>
    <w:rsid w:val="00574DCD"/>
    <w:rsid w:val="0060358D"/>
    <w:rsid w:val="0062347B"/>
    <w:rsid w:val="00663EDE"/>
    <w:rsid w:val="006916C8"/>
    <w:rsid w:val="006A2975"/>
    <w:rsid w:val="006A65DE"/>
    <w:rsid w:val="006E23E4"/>
    <w:rsid w:val="006E3334"/>
    <w:rsid w:val="00726F74"/>
    <w:rsid w:val="00730B74"/>
    <w:rsid w:val="00737250"/>
    <w:rsid w:val="0074681C"/>
    <w:rsid w:val="00790984"/>
    <w:rsid w:val="007D4DAF"/>
    <w:rsid w:val="00801D6B"/>
    <w:rsid w:val="0082210F"/>
    <w:rsid w:val="0088653B"/>
    <w:rsid w:val="00886F33"/>
    <w:rsid w:val="008D6368"/>
    <w:rsid w:val="008E1839"/>
    <w:rsid w:val="008E5A78"/>
    <w:rsid w:val="00923CD5"/>
    <w:rsid w:val="00933435"/>
    <w:rsid w:val="0097786E"/>
    <w:rsid w:val="00994479"/>
    <w:rsid w:val="009C5D94"/>
    <w:rsid w:val="009D42A9"/>
    <w:rsid w:val="00A01066"/>
    <w:rsid w:val="00A1644B"/>
    <w:rsid w:val="00A7254C"/>
    <w:rsid w:val="00A8306C"/>
    <w:rsid w:val="00B529B4"/>
    <w:rsid w:val="00BF38A5"/>
    <w:rsid w:val="00C97971"/>
    <w:rsid w:val="00CD0FFD"/>
    <w:rsid w:val="00CD1330"/>
    <w:rsid w:val="00D05DA2"/>
    <w:rsid w:val="00DA62BF"/>
    <w:rsid w:val="00E23D59"/>
    <w:rsid w:val="00E25354"/>
    <w:rsid w:val="00E96339"/>
    <w:rsid w:val="00EF14A1"/>
    <w:rsid w:val="00F40D50"/>
    <w:rsid w:val="00F437FE"/>
    <w:rsid w:val="00FA5AAD"/>
    <w:rsid w:val="00FD1A20"/>
    <w:rsid w:val="00FF5B61"/>
    <w:rsid w:val="01FE04A0"/>
    <w:rsid w:val="033C0E47"/>
    <w:rsid w:val="039D18E6"/>
    <w:rsid w:val="04D23811"/>
    <w:rsid w:val="06147E59"/>
    <w:rsid w:val="06B238FA"/>
    <w:rsid w:val="06B86A37"/>
    <w:rsid w:val="09122429"/>
    <w:rsid w:val="0AE47DFA"/>
    <w:rsid w:val="114710E3"/>
    <w:rsid w:val="13385187"/>
    <w:rsid w:val="1428778A"/>
    <w:rsid w:val="174165D4"/>
    <w:rsid w:val="17C50FB3"/>
    <w:rsid w:val="18BF1EA7"/>
    <w:rsid w:val="18CD6371"/>
    <w:rsid w:val="19061883"/>
    <w:rsid w:val="1C0A0B3A"/>
    <w:rsid w:val="1C777B60"/>
    <w:rsid w:val="1D344EA7"/>
    <w:rsid w:val="22C24A6D"/>
    <w:rsid w:val="24216F39"/>
    <w:rsid w:val="254C2D14"/>
    <w:rsid w:val="2748279E"/>
    <w:rsid w:val="28706D19"/>
    <w:rsid w:val="2ABC6246"/>
    <w:rsid w:val="2AD57308"/>
    <w:rsid w:val="2F9C03F4"/>
    <w:rsid w:val="33DF336D"/>
    <w:rsid w:val="36145188"/>
    <w:rsid w:val="36BD137C"/>
    <w:rsid w:val="37643EED"/>
    <w:rsid w:val="3784633D"/>
    <w:rsid w:val="37E62B54"/>
    <w:rsid w:val="385B0E4C"/>
    <w:rsid w:val="39A9208B"/>
    <w:rsid w:val="3A704957"/>
    <w:rsid w:val="3DC15BF5"/>
    <w:rsid w:val="3EA11583"/>
    <w:rsid w:val="400B75FC"/>
    <w:rsid w:val="41886A2A"/>
    <w:rsid w:val="4235270E"/>
    <w:rsid w:val="44307631"/>
    <w:rsid w:val="447A4D50"/>
    <w:rsid w:val="45006980"/>
    <w:rsid w:val="45401AF6"/>
    <w:rsid w:val="47321912"/>
    <w:rsid w:val="47DB3D58"/>
    <w:rsid w:val="4B5160DF"/>
    <w:rsid w:val="4F4246BC"/>
    <w:rsid w:val="4FBF5D0D"/>
    <w:rsid w:val="503D159E"/>
    <w:rsid w:val="50B25872"/>
    <w:rsid w:val="52FA2A37"/>
    <w:rsid w:val="536015B5"/>
    <w:rsid w:val="560721BC"/>
    <w:rsid w:val="5757569D"/>
    <w:rsid w:val="5A3B0686"/>
    <w:rsid w:val="5BFE75CD"/>
    <w:rsid w:val="5C3F445D"/>
    <w:rsid w:val="5E0F7E5F"/>
    <w:rsid w:val="63471E49"/>
    <w:rsid w:val="64CA2D32"/>
    <w:rsid w:val="659F41BF"/>
    <w:rsid w:val="68EF0FB9"/>
    <w:rsid w:val="69C441F4"/>
    <w:rsid w:val="6B321631"/>
    <w:rsid w:val="6BD9323A"/>
    <w:rsid w:val="6C6E48EB"/>
    <w:rsid w:val="6CC95DBA"/>
    <w:rsid w:val="6D194857"/>
    <w:rsid w:val="6E154498"/>
    <w:rsid w:val="710475CC"/>
    <w:rsid w:val="72A2709C"/>
    <w:rsid w:val="73B70925"/>
    <w:rsid w:val="75AF3FAA"/>
    <w:rsid w:val="78774B27"/>
    <w:rsid w:val="7C55517F"/>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78F74"/>
  <w15:docId w15:val="{6C7E31A7-0077-42E5-81ED-D554C827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widowControl w:val="0"/>
      <w:adjustRightInd w:val="0"/>
      <w:spacing w:line="360" w:lineRule="auto"/>
      <w:ind w:firstLine="420"/>
      <w:jc w:val="both"/>
      <w:textAlignment w:val="baseline"/>
    </w:pPr>
    <w:rPr>
      <w:rFonts w:ascii="Calibri" w:eastAsia="宋体" w:hAnsi="Calibri" w:cs="Times New Roman"/>
      <w:sz w:val="24"/>
      <w:szCs w:val="24"/>
    </w:rPr>
  </w:style>
  <w:style w:type="paragraph" w:styleId="a4">
    <w:name w:val="annotation text"/>
    <w:basedOn w:val="a"/>
    <w:link w:val="a5"/>
    <w:uiPriority w:val="99"/>
    <w:semiHidden/>
    <w:unhideWhenUsed/>
    <w:pPr>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d">
    <w:name w:val="annotation subject"/>
    <w:basedOn w:val="a4"/>
    <w:next w:val="a4"/>
    <w:link w:val="ae"/>
    <w:uiPriority w:val="99"/>
    <w:semiHidden/>
    <w:unhideWhenUsed/>
    <w:qFormat/>
    <w:rPr>
      <w:b/>
      <w:bCs/>
    </w:rPr>
  </w:style>
  <w:style w:type="character" w:styleId="af">
    <w:name w:val="Strong"/>
    <w:basedOn w:val="a0"/>
    <w:uiPriority w:val="22"/>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kern w:val="2"/>
      <w:sz w:val="18"/>
      <w:szCs w:val="18"/>
    </w:rPr>
  </w:style>
  <w:style w:type="character" w:customStyle="1" w:styleId="a5">
    <w:name w:val="批注文字 字符"/>
    <w:basedOn w:val="a0"/>
    <w:link w:val="a4"/>
    <w:uiPriority w:val="99"/>
    <w:semiHidden/>
    <w:qFormat/>
    <w:rPr>
      <w:kern w:val="2"/>
      <w:sz w:val="21"/>
      <w:szCs w:val="24"/>
    </w:rPr>
  </w:style>
  <w:style w:type="character" w:customStyle="1" w:styleId="ae">
    <w:name w:val="批注主题 字符"/>
    <w:basedOn w:val="a5"/>
    <w:link w:val="ad"/>
    <w:uiPriority w:val="99"/>
    <w:semiHidden/>
    <w:qFormat/>
    <w:rPr>
      <w:b/>
      <w:bCs/>
      <w:kern w:val="2"/>
      <w:sz w:val="21"/>
      <w:szCs w:val="24"/>
    </w:rPr>
  </w:style>
  <w:style w:type="paragraph" w:customStyle="1" w:styleId="1">
    <w:name w:val="修订1"/>
    <w:hidden/>
    <w:uiPriority w:val="99"/>
    <w:semiHidden/>
    <w:qFormat/>
    <w:rPr>
      <w:kern w:val="2"/>
      <w:sz w:val="21"/>
      <w:szCs w:val="24"/>
    </w:rPr>
  </w:style>
  <w:style w:type="paragraph" w:styleId="af2">
    <w:name w:val="Revision"/>
    <w:hidden/>
    <w:uiPriority w:val="99"/>
    <w:semiHidden/>
    <w:rsid w:val="00A010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289</Words>
  <Characters>1649</Characters>
  <Application>Microsoft Office Word</Application>
  <DocSecurity>0</DocSecurity>
  <Lines>13</Lines>
  <Paragraphs>3</Paragraphs>
  <ScaleCrop>false</ScaleCrop>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1421336637@qq.com</dc:creator>
  <cp:lastModifiedBy>zheng kailing</cp:lastModifiedBy>
  <cp:revision>2</cp:revision>
  <dcterms:created xsi:type="dcterms:W3CDTF">2023-01-17T14:16:00Z</dcterms:created>
  <dcterms:modified xsi:type="dcterms:W3CDTF">2023-01-17T14:16:00Z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E3D17969638B43B7B7B3189DDA8DA2AB</vt:lpwstr>
  </property>
  <property fmtid="{D5CDD505-2E9C-101B-9397-08002B2CF9AE}" pid="3" name="KSOProductBuildVer">
    <vt:lpwstr>2052-11.1.0.13703</vt:lpwstr>
  </property>
</Properties>
</file>